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AFA3" w14:textId="7F1DB9F2" w:rsidR="00BC2655" w:rsidRPr="00BC2655" w:rsidRDefault="00FD1798" w:rsidP="00BC2655">
      <w:pPr>
        <w:pStyle w:val="Geenafstand"/>
        <w:rPr>
          <w:b/>
          <w:sz w:val="4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AD53B7A" wp14:editId="0FA76BEE">
            <wp:simplePos x="0" y="0"/>
            <wp:positionH relativeFrom="column">
              <wp:posOffset>3598545</wp:posOffset>
            </wp:positionH>
            <wp:positionV relativeFrom="paragraph">
              <wp:posOffset>-361950</wp:posOffset>
            </wp:positionV>
            <wp:extent cx="1268095" cy="895350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55" w:rsidRPr="00BC2655">
        <w:rPr>
          <w:b/>
          <w:sz w:val="40"/>
        </w:rPr>
        <w:t>Programma GIT-PD congres</w:t>
      </w:r>
    </w:p>
    <w:p w14:paraId="30AA4E6C" w14:textId="327362F0" w:rsidR="00BC2655" w:rsidRDefault="00FD1798" w:rsidP="00BC2655">
      <w:pPr>
        <w:pStyle w:val="Geenafstand"/>
        <w:rPr>
          <w:sz w:val="40"/>
        </w:rPr>
      </w:pPr>
      <w:r>
        <w:rPr>
          <w:rFonts w:ascii="Helvetica" w:hAnsi="Helvetica" w:cs="Arial"/>
          <w:noProof/>
          <w:color w:val="337AB7"/>
          <w:sz w:val="21"/>
          <w:szCs w:val="21"/>
          <w:lang w:eastAsia="nl-NL"/>
        </w:rPr>
        <w:drawing>
          <wp:anchor distT="0" distB="0" distL="114300" distR="114300" simplePos="0" relativeHeight="251658241" behindDoc="0" locked="0" layoutInCell="1" allowOverlap="1" wp14:anchorId="43136E7E" wp14:editId="2DBE2DC9">
            <wp:simplePos x="0" y="0"/>
            <wp:positionH relativeFrom="column">
              <wp:posOffset>4181475</wp:posOffset>
            </wp:positionH>
            <wp:positionV relativeFrom="paragraph">
              <wp:posOffset>140970</wp:posOffset>
            </wp:positionV>
            <wp:extent cx="1809750" cy="645795"/>
            <wp:effectExtent l="0" t="0" r="0" b="1905"/>
            <wp:wrapSquare wrapText="bothSides"/>
            <wp:docPr id="1" name="Afbeelding 1" descr="Home">
              <a:hlinkClick xmlns:a="http://schemas.openxmlformats.org/drawingml/2006/main" r:id="rId11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11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55" w:rsidRPr="00BC2655">
        <w:rPr>
          <w:sz w:val="40"/>
        </w:rPr>
        <w:t>7 juni 2019</w:t>
      </w:r>
    </w:p>
    <w:p w14:paraId="59E28583" w14:textId="77777777" w:rsidR="004D707A" w:rsidRPr="00BC2655" w:rsidRDefault="004D707A" w:rsidP="00BC2655">
      <w:pPr>
        <w:pStyle w:val="Geenafstand"/>
        <w:rPr>
          <w:sz w:val="40"/>
        </w:rPr>
      </w:pPr>
    </w:p>
    <w:p w14:paraId="4E5504DD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4F9A6322" w14:textId="31064DC6" w:rsidR="00BC2655" w:rsidRPr="004D707A" w:rsidRDefault="004D707A" w:rsidP="00BC2655">
      <w:pPr>
        <w:pStyle w:val="Geenafstand"/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09:00-09:30</w:t>
      </w:r>
      <w:r>
        <w:rPr>
          <w:rFonts w:ascii="TheSansCorrespondence" w:hAnsi="TheSansCorrespondence"/>
        </w:rPr>
        <w:tab/>
        <w:t>Inloop/inschrijven</w:t>
      </w:r>
    </w:p>
    <w:p w14:paraId="549A2544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003B4D1A" w14:textId="69FBB7D5" w:rsidR="00BC2655" w:rsidRPr="004D707A" w:rsidRDefault="00402F31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09:30-09:45</w:t>
      </w:r>
      <w:r w:rsidRPr="004D707A">
        <w:rPr>
          <w:rFonts w:ascii="TheSansCorrespondence" w:hAnsi="TheSansCorrespondence"/>
        </w:rPr>
        <w:tab/>
      </w:r>
      <w:r w:rsidR="001B1460" w:rsidRPr="00FD1798">
        <w:rPr>
          <w:rFonts w:ascii="TheSansCorrespondence" w:hAnsi="TheSansCorrespondence"/>
          <w:b/>
          <w:color w:val="5B9BD5" w:themeColor="accent1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</w:t>
      </w:r>
      <w:r w:rsidR="004D707A" w:rsidRPr="00FD1798">
        <w:rPr>
          <w:rFonts w:ascii="TheSansCorrespondence" w:hAnsi="TheSansCorrespondence"/>
          <w:b/>
          <w:color w:val="5B9BD5" w:themeColor="accent1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elga Aalders</w:t>
      </w:r>
      <w:r w:rsidR="004D707A" w:rsidRPr="004D707A">
        <w:rPr>
          <w:rFonts w:ascii="TheSansCorrespondence" w:hAnsi="TheSansCorrespondence"/>
        </w:rPr>
        <w:t xml:space="preserve">: </w:t>
      </w:r>
      <w:r w:rsidRPr="004D707A">
        <w:rPr>
          <w:rFonts w:ascii="TheSansCorrespondence" w:hAnsi="TheSansCorrespondence"/>
        </w:rPr>
        <w:t>Welkom</w:t>
      </w:r>
    </w:p>
    <w:p w14:paraId="38947F97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7B422843" w14:textId="5ED49733" w:rsidR="00BC2655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09:45-10:30</w:t>
      </w:r>
      <w:r w:rsidRPr="004D707A">
        <w:rPr>
          <w:rFonts w:ascii="TheSansCorrespondence" w:hAnsi="TheSansCorrespondence"/>
        </w:rPr>
        <w:tab/>
      </w:r>
      <w:r w:rsidR="004D707A" w:rsidRPr="00FD1798">
        <w:rPr>
          <w:rFonts w:ascii="TheSansCorrespondence" w:hAnsi="TheSansCorrespondence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Joost Hutsebaut</w:t>
      </w:r>
      <w:r w:rsidR="004D707A" w:rsidRPr="004D707A">
        <w:rPr>
          <w:rFonts w:ascii="TheSansCorrespondence" w:hAnsi="TheSansCorrespondence"/>
        </w:rPr>
        <w:t xml:space="preserve">: GIT-PD </w:t>
      </w:r>
      <w:r w:rsidR="00402F31" w:rsidRPr="004D707A">
        <w:rPr>
          <w:rFonts w:ascii="TheSansCorrespondence" w:hAnsi="TheSansCorrespondence"/>
        </w:rPr>
        <w:t>in Nederland: Verleden, heden, toekomst</w:t>
      </w:r>
    </w:p>
    <w:p w14:paraId="5734CB08" w14:textId="77777777" w:rsidR="004D707A" w:rsidRPr="004D707A" w:rsidRDefault="004D707A" w:rsidP="00BC2655">
      <w:pPr>
        <w:pStyle w:val="Geenafstand"/>
        <w:rPr>
          <w:rFonts w:ascii="TheSansCorrespondence" w:hAnsi="TheSansCorrespondence"/>
        </w:rPr>
      </w:pPr>
    </w:p>
    <w:p w14:paraId="529885B6" w14:textId="08877E7B" w:rsidR="00BC2655" w:rsidRPr="004D707A" w:rsidRDefault="004D707A" w:rsidP="00BC2655">
      <w:pPr>
        <w:pStyle w:val="Geenafstand"/>
        <w:rPr>
          <w:rFonts w:ascii="TheSansCorrespondence" w:hAnsi="TheSansCorrespondence"/>
          <w:lang w:val="en-US"/>
        </w:rPr>
      </w:pPr>
      <w:r w:rsidRPr="004D707A">
        <w:rPr>
          <w:rFonts w:ascii="TheSansCorrespondence" w:hAnsi="TheSansCorrespondence"/>
          <w:lang w:val="en-US"/>
        </w:rPr>
        <w:t>10:30</w:t>
      </w:r>
      <w:r w:rsidR="00BC2655" w:rsidRPr="004D707A">
        <w:rPr>
          <w:rFonts w:ascii="TheSansCorrespondence" w:hAnsi="TheSansCorrespondence"/>
          <w:lang w:val="en-US"/>
        </w:rPr>
        <w:t>-11:00</w:t>
      </w:r>
      <w:r w:rsidR="00BC2655" w:rsidRPr="004D707A">
        <w:rPr>
          <w:rFonts w:ascii="TheSansCorrespondence" w:hAnsi="TheSansCorrespondence"/>
          <w:lang w:val="en-US"/>
        </w:rPr>
        <w:tab/>
      </w:r>
      <w:proofErr w:type="spellStart"/>
      <w:r w:rsidR="00BC2655" w:rsidRPr="004D707A">
        <w:rPr>
          <w:rFonts w:ascii="TheSansCorrespondence" w:hAnsi="TheSansCorrespondence"/>
          <w:lang w:val="en-US"/>
        </w:rPr>
        <w:t>Pauze</w:t>
      </w:r>
      <w:proofErr w:type="spellEnd"/>
      <w:r w:rsidR="00BC2655" w:rsidRPr="004D707A">
        <w:rPr>
          <w:rFonts w:ascii="TheSansCorrespondence" w:hAnsi="TheSansCorrespondence"/>
          <w:lang w:val="en-US"/>
        </w:rPr>
        <w:br/>
      </w:r>
    </w:p>
    <w:p w14:paraId="5573EF95" w14:textId="21EDA7F7" w:rsidR="00BC2655" w:rsidRPr="004D707A" w:rsidRDefault="00BC2655" w:rsidP="004D707A">
      <w:pPr>
        <w:pStyle w:val="Geenafstand"/>
        <w:ind w:left="1410" w:hanging="1410"/>
        <w:rPr>
          <w:rFonts w:ascii="TheSansCorrespondence" w:hAnsi="TheSansCorrespondence"/>
          <w:i/>
          <w:sz w:val="20"/>
          <w:lang w:val="en-US"/>
        </w:rPr>
      </w:pPr>
      <w:r w:rsidRPr="004D707A">
        <w:rPr>
          <w:rFonts w:ascii="TheSansCorrespondence" w:hAnsi="TheSansCorrespondence"/>
          <w:lang w:val="en-US"/>
        </w:rPr>
        <w:t>11:00-12:00</w:t>
      </w:r>
      <w:r w:rsidRPr="004D707A">
        <w:rPr>
          <w:rFonts w:ascii="TheSansCorrespondence" w:hAnsi="TheSansCorrespondence"/>
          <w:lang w:val="en-US"/>
        </w:rPr>
        <w:tab/>
      </w:r>
      <w:r w:rsidR="004D707A" w:rsidRPr="00FD1798">
        <w:rPr>
          <w:rFonts w:ascii="TheSansCorrespondence" w:hAnsi="TheSansCorrespondence"/>
          <w:b/>
          <w:sz w:val="28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Lois Choi-</w:t>
      </w:r>
      <w:proofErr w:type="spellStart"/>
      <w:r w:rsidR="004D707A" w:rsidRPr="00FD1798">
        <w:rPr>
          <w:rFonts w:ascii="TheSansCorrespondence" w:hAnsi="TheSansCorrespondence"/>
          <w:b/>
          <w:sz w:val="28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Kain</w:t>
      </w:r>
      <w:proofErr w:type="spellEnd"/>
      <w:r w:rsidR="004D707A" w:rsidRPr="004D707A">
        <w:rPr>
          <w:rFonts w:ascii="TheSansCorrespondence" w:hAnsi="TheSansCorrespondence"/>
          <w:lang w:val="en-US"/>
        </w:rPr>
        <w:t xml:space="preserve">: </w:t>
      </w:r>
      <w:r w:rsidR="00402F31" w:rsidRPr="004D707A">
        <w:rPr>
          <w:rFonts w:ascii="TheSansCorrespondence" w:hAnsi="TheSansCorrespondence"/>
          <w:lang w:val="en-US"/>
        </w:rPr>
        <w:t>Good Psychiatric Management (GPM) as a Foundation for a Stepped Care Model: Implementation, Dissemination, and Allocation of Treatments for BPD</w:t>
      </w:r>
      <w:r w:rsidR="004D707A" w:rsidRPr="004D707A">
        <w:rPr>
          <w:rFonts w:ascii="TheSansCorrespondence" w:hAnsi="TheSansCorrespondence"/>
          <w:lang w:val="en-US"/>
        </w:rPr>
        <w:br/>
      </w:r>
      <w:r w:rsidR="004D707A" w:rsidRPr="004D707A">
        <w:rPr>
          <w:rFonts w:ascii="TheSansCorrespondence" w:hAnsi="TheSansCorrespondence"/>
          <w:i/>
          <w:sz w:val="20"/>
          <w:lang w:val="en-US"/>
        </w:rPr>
        <w:t xml:space="preserve">*Engels </w:t>
      </w:r>
      <w:proofErr w:type="spellStart"/>
      <w:r w:rsidR="004D707A" w:rsidRPr="004D707A">
        <w:rPr>
          <w:rFonts w:ascii="TheSansCorrespondence" w:hAnsi="TheSansCorrespondence"/>
          <w:i/>
          <w:sz w:val="20"/>
          <w:lang w:val="en-US"/>
        </w:rPr>
        <w:t>gesproken</w:t>
      </w:r>
      <w:proofErr w:type="spellEnd"/>
    </w:p>
    <w:p w14:paraId="3AE18821" w14:textId="77777777" w:rsidR="00BC2655" w:rsidRPr="004D707A" w:rsidRDefault="00BC2655" w:rsidP="00BC2655">
      <w:pPr>
        <w:pStyle w:val="Geenafstand"/>
        <w:rPr>
          <w:rFonts w:ascii="TheSansCorrespondence" w:hAnsi="TheSansCorrespondence"/>
          <w:lang w:val="en-US"/>
        </w:rPr>
      </w:pPr>
    </w:p>
    <w:p w14:paraId="5BBB0B9B" w14:textId="6F9E7D7D" w:rsidR="00BC2655" w:rsidRPr="004D707A" w:rsidRDefault="00BC2655" w:rsidP="00402F31">
      <w:pPr>
        <w:pStyle w:val="Geenafstand"/>
        <w:ind w:left="1410" w:hanging="1410"/>
        <w:rPr>
          <w:rFonts w:ascii="TheSansCorrespondence" w:hAnsi="TheSansCorrespondence"/>
          <w:lang w:val="en-US"/>
        </w:rPr>
      </w:pPr>
      <w:r w:rsidRPr="004D707A">
        <w:rPr>
          <w:rFonts w:ascii="TheSansCorrespondence" w:hAnsi="TheSansCorrespondence"/>
          <w:lang w:val="en-US"/>
        </w:rPr>
        <w:t>12:00-12:30</w:t>
      </w:r>
      <w:r w:rsidRPr="004D707A">
        <w:rPr>
          <w:rFonts w:ascii="TheSansCorrespondence" w:hAnsi="TheSansCorrespondence"/>
          <w:lang w:val="en-US"/>
        </w:rPr>
        <w:tab/>
      </w:r>
      <w:r w:rsidR="00402F31" w:rsidRPr="004D707A">
        <w:rPr>
          <w:rFonts w:ascii="TheSansCorrespondence" w:hAnsi="TheSansCorrespondence"/>
          <w:lang w:val="en-US"/>
        </w:rPr>
        <w:t xml:space="preserve">Debate: FAQ, how to </w:t>
      </w:r>
      <w:r w:rsidR="004D707A" w:rsidRPr="004D707A">
        <w:rPr>
          <w:rFonts w:ascii="TheSansCorrespondence" w:hAnsi="TheSansCorrespondence"/>
          <w:lang w:val="en-US"/>
        </w:rPr>
        <w:t>practice</w:t>
      </w:r>
      <w:r w:rsidR="00402F31" w:rsidRPr="004D707A">
        <w:rPr>
          <w:rFonts w:ascii="TheSansCorrespondence" w:hAnsi="TheSansCorrespondence"/>
          <w:lang w:val="en-US"/>
        </w:rPr>
        <w:t xml:space="preserve"> what you preach</w:t>
      </w:r>
      <w:r w:rsidR="00402F31" w:rsidRPr="004D707A">
        <w:rPr>
          <w:rFonts w:ascii="TheSansCorrespondence" w:hAnsi="TheSansCorrespondence"/>
          <w:lang w:val="en-US"/>
        </w:rPr>
        <w:br/>
        <w:t>Panel: Helga Aalders, Joost Hutsebaut, Lois Choi-</w:t>
      </w:r>
      <w:proofErr w:type="spellStart"/>
      <w:r w:rsidR="00402F31" w:rsidRPr="004D707A">
        <w:rPr>
          <w:rFonts w:ascii="TheSansCorrespondence" w:hAnsi="TheSansCorrespondence"/>
          <w:lang w:val="en-US"/>
        </w:rPr>
        <w:t>Kain</w:t>
      </w:r>
      <w:proofErr w:type="spellEnd"/>
      <w:r w:rsidR="00402F31" w:rsidRPr="004D707A">
        <w:rPr>
          <w:rFonts w:ascii="TheSansCorrespondence" w:hAnsi="TheSansCorrespondence"/>
          <w:lang w:val="en-US"/>
        </w:rPr>
        <w:t xml:space="preserve">, </w:t>
      </w:r>
      <w:proofErr w:type="spellStart"/>
      <w:r w:rsidR="00402F31" w:rsidRPr="004D707A">
        <w:rPr>
          <w:rFonts w:ascii="TheSansCorrespondence" w:hAnsi="TheSansCorrespondence"/>
          <w:lang w:val="en-US"/>
        </w:rPr>
        <w:t>Miep</w:t>
      </w:r>
      <w:proofErr w:type="spellEnd"/>
      <w:r w:rsidR="00402F31" w:rsidRPr="004D707A">
        <w:rPr>
          <w:rFonts w:ascii="TheSansCorrespondence" w:hAnsi="TheSansCorrespondence"/>
          <w:lang w:val="en-US"/>
        </w:rPr>
        <w:t xml:space="preserve"> Koch, Ellen Willemsen</w:t>
      </w:r>
    </w:p>
    <w:p w14:paraId="4791F116" w14:textId="6DE0D4F6" w:rsidR="00BC2655" w:rsidRPr="004D707A" w:rsidRDefault="004D707A" w:rsidP="00BC2655">
      <w:pPr>
        <w:pStyle w:val="Geenafstand"/>
        <w:rPr>
          <w:rFonts w:ascii="TheSansCorrespondence" w:hAnsi="TheSansCorrespondence"/>
          <w:i/>
          <w:sz w:val="20"/>
          <w:lang w:val="en-US"/>
        </w:rPr>
      </w:pPr>
      <w:r w:rsidRPr="004D707A">
        <w:rPr>
          <w:rFonts w:ascii="TheSansCorrespondence" w:hAnsi="TheSansCorrespondence"/>
        </w:rPr>
        <w:tab/>
      </w:r>
      <w:r w:rsidRPr="004D707A">
        <w:rPr>
          <w:rFonts w:ascii="TheSansCorrespondence" w:hAnsi="TheSansCorrespondence"/>
        </w:rPr>
        <w:tab/>
      </w:r>
      <w:r w:rsidRPr="004D707A">
        <w:rPr>
          <w:rFonts w:ascii="TheSansCorrespondence" w:hAnsi="TheSansCorrespondence"/>
          <w:i/>
          <w:sz w:val="20"/>
          <w:lang w:val="en-US"/>
        </w:rPr>
        <w:t xml:space="preserve">*Engels </w:t>
      </w:r>
      <w:proofErr w:type="spellStart"/>
      <w:r w:rsidRPr="004D707A">
        <w:rPr>
          <w:rFonts w:ascii="TheSansCorrespondence" w:hAnsi="TheSansCorrespondence"/>
          <w:i/>
          <w:sz w:val="20"/>
          <w:lang w:val="en-US"/>
        </w:rPr>
        <w:t>gesproken</w:t>
      </w:r>
      <w:proofErr w:type="spellEnd"/>
    </w:p>
    <w:p w14:paraId="411F6E8C" w14:textId="77777777" w:rsidR="004D707A" w:rsidRPr="004D707A" w:rsidRDefault="004D707A" w:rsidP="00BC2655">
      <w:pPr>
        <w:pStyle w:val="Geenafstand"/>
        <w:rPr>
          <w:rFonts w:ascii="TheSansCorrespondence" w:hAnsi="TheSansCorrespondence"/>
        </w:rPr>
      </w:pPr>
    </w:p>
    <w:p w14:paraId="44DAB6BA" w14:textId="738CE608" w:rsidR="00BC2655" w:rsidRPr="004D707A" w:rsidRDefault="004D707A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12:30</w:t>
      </w:r>
      <w:r w:rsidR="00BC2655" w:rsidRPr="004D707A">
        <w:rPr>
          <w:rFonts w:ascii="TheSansCorrespondence" w:hAnsi="TheSansCorrespondence"/>
        </w:rPr>
        <w:t>-13:30</w:t>
      </w:r>
      <w:r w:rsidR="00BC2655" w:rsidRPr="004D707A">
        <w:rPr>
          <w:rFonts w:ascii="TheSansCorrespondence" w:hAnsi="TheSansCorrespondence"/>
        </w:rPr>
        <w:tab/>
        <w:t>Lunch</w:t>
      </w:r>
      <w:r w:rsidR="00BC2655" w:rsidRPr="004D707A">
        <w:rPr>
          <w:rFonts w:ascii="TheSansCorrespondence" w:hAnsi="TheSansCorrespondence"/>
        </w:rPr>
        <w:br/>
      </w:r>
    </w:p>
    <w:p w14:paraId="27762412" w14:textId="70111520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13:30-14:30</w:t>
      </w:r>
      <w:r w:rsidRPr="004D707A">
        <w:rPr>
          <w:rFonts w:ascii="TheSansCorrespondence" w:hAnsi="TheSansCorrespondence"/>
        </w:rPr>
        <w:tab/>
        <w:t xml:space="preserve">Workshopronde 1 </w:t>
      </w:r>
    </w:p>
    <w:p w14:paraId="57CAB96D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7A527D3C" w14:textId="4E3A5B4B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14:30-15:00</w:t>
      </w:r>
      <w:r w:rsidRPr="004D707A">
        <w:rPr>
          <w:rFonts w:ascii="TheSansCorrespondence" w:hAnsi="TheSansCorrespondence"/>
        </w:rPr>
        <w:tab/>
        <w:t>Pauze</w:t>
      </w:r>
    </w:p>
    <w:p w14:paraId="17386C4F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499B5790" w14:textId="7CAAF940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15:00-16:00</w:t>
      </w:r>
      <w:r w:rsidRPr="004D707A">
        <w:rPr>
          <w:rFonts w:ascii="TheSansCorrespondence" w:hAnsi="TheSansCorrespondence"/>
        </w:rPr>
        <w:tab/>
        <w:t xml:space="preserve">Workshopronde 2 </w:t>
      </w:r>
    </w:p>
    <w:p w14:paraId="6A9FC0C7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677B1763" w14:textId="2CE15191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16:00-16:15</w:t>
      </w:r>
      <w:r w:rsidRPr="004D707A">
        <w:rPr>
          <w:rFonts w:ascii="TheSansCorrespondence" w:hAnsi="TheSansCorrespondence"/>
        </w:rPr>
        <w:tab/>
        <w:t>Pauze</w:t>
      </w:r>
    </w:p>
    <w:p w14:paraId="0DB38756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3B5B9714" w14:textId="385D5025" w:rsidR="00BC2655" w:rsidRPr="004D707A" w:rsidRDefault="004D707A" w:rsidP="00BC2655">
      <w:pPr>
        <w:pStyle w:val="Geenafstand"/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16:15-16:45</w:t>
      </w:r>
      <w:r>
        <w:rPr>
          <w:rFonts w:ascii="TheSansCorrespondence" w:hAnsi="TheSansCorrespondence"/>
        </w:rPr>
        <w:tab/>
        <w:t xml:space="preserve">Helga Aalders: </w:t>
      </w:r>
      <w:r w:rsidR="000742EB" w:rsidRPr="004D707A">
        <w:rPr>
          <w:rFonts w:ascii="TheSansCorrespondence" w:hAnsi="TheSansCorrespondence"/>
        </w:rPr>
        <w:t>Slotwoord</w:t>
      </w:r>
      <w:r w:rsidR="00BC2655" w:rsidRPr="004D707A">
        <w:rPr>
          <w:rFonts w:ascii="TheSansCorrespondence" w:hAnsi="TheSansCorrespondence"/>
        </w:rPr>
        <w:br/>
      </w:r>
    </w:p>
    <w:p w14:paraId="2C64A1DF" w14:textId="63E0B839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16:45-1</w:t>
      </w:r>
      <w:r w:rsidR="004D707A" w:rsidRPr="004D707A">
        <w:rPr>
          <w:rFonts w:ascii="TheSansCorrespondence" w:hAnsi="TheSansCorrespondence"/>
        </w:rPr>
        <w:t>7:00</w:t>
      </w:r>
      <w:r w:rsidR="004D707A" w:rsidRPr="004D707A">
        <w:rPr>
          <w:rFonts w:ascii="TheSansCorrespondence" w:hAnsi="TheSansCorrespondence"/>
        </w:rPr>
        <w:tab/>
        <w:t>Muzikale afsluiting</w:t>
      </w:r>
      <w:r w:rsidRPr="004D707A">
        <w:rPr>
          <w:rFonts w:ascii="TheSansCorrespondence" w:hAnsi="TheSansCorrespondence"/>
        </w:rPr>
        <w:br/>
      </w:r>
    </w:p>
    <w:p w14:paraId="783D1644" w14:textId="105046B6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17:00-18:00</w:t>
      </w:r>
      <w:r w:rsidRPr="004D707A">
        <w:rPr>
          <w:rFonts w:ascii="TheSansCorrespondence" w:hAnsi="TheSansCorrespondence"/>
        </w:rPr>
        <w:tab/>
        <w:t>Borrel</w:t>
      </w:r>
    </w:p>
    <w:p w14:paraId="19FCE786" w14:textId="77777777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</w:p>
    <w:p w14:paraId="72B572E8" w14:textId="40A79656" w:rsidR="00BC2655" w:rsidRPr="004D707A" w:rsidRDefault="00BC2655" w:rsidP="00BC2655">
      <w:pPr>
        <w:pStyle w:val="Geenafstand"/>
        <w:rPr>
          <w:rFonts w:ascii="TheSansCorrespondence" w:hAnsi="TheSansCorrespondence"/>
          <w:u w:val="single"/>
        </w:rPr>
      </w:pPr>
      <w:r w:rsidRPr="004D707A">
        <w:rPr>
          <w:rFonts w:ascii="TheSansCorrespondence" w:hAnsi="TheSansCorrespondence"/>
          <w:u w:val="single"/>
        </w:rPr>
        <w:t>Workshops:</w:t>
      </w:r>
      <w:r w:rsidRPr="004D707A">
        <w:rPr>
          <w:rFonts w:ascii="TheSansCorrespondence" w:hAnsi="TheSansCorrespondence"/>
          <w:u w:val="single"/>
        </w:rPr>
        <w:br/>
      </w:r>
    </w:p>
    <w:p w14:paraId="21E69B6B" w14:textId="6F73504F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1:</w:t>
      </w:r>
      <w:r w:rsidRPr="004D707A">
        <w:rPr>
          <w:rFonts w:ascii="TheSansCorrespondence" w:hAnsi="TheSansCorrespondence"/>
        </w:rPr>
        <w:tab/>
      </w:r>
      <w:r w:rsidR="000742EB" w:rsidRPr="004D707A">
        <w:rPr>
          <w:rFonts w:ascii="TheSansCorrespondence" w:hAnsi="TheSansCorrespondence"/>
        </w:rPr>
        <w:t xml:space="preserve">GIT-PD: </w:t>
      </w:r>
      <w:r w:rsidRPr="004D707A">
        <w:rPr>
          <w:rFonts w:ascii="TheSansCorrespondence" w:hAnsi="TheSansCorrespondence"/>
        </w:rPr>
        <w:t>Begrensd behandelen; Gepaste en doelmatige zorg</w:t>
      </w:r>
    </w:p>
    <w:p w14:paraId="21AE90C9" w14:textId="0AC3E157" w:rsidR="00BC2655" w:rsidRPr="004D707A" w:rsidRDefault="00402F31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ab/>
        <w:t>Felix Hahn</w:t>
      </w:r>
      <w:r w:rsidR="000742EB" w:rsidRPr="004D707A">
        <w:rPr>
          <w:rFonts w:ascii="TheSansCorrespondence" w:hAnsi="TheSansCorrespondence"/>
        </w:rPr>
        <w:t xml:space="preserve"> &amp; Michiel Mansfeld</w:t>
      </w:r>
      <w:r w:rsidR="00BC2655" w:rsidRPr="004D707A">
        <w:rPr>
          <w:rFonts w:ascii="TheSansCorrespondence" w:hAnsi="TheSansCorrespondence"/>
        </w:rPr>
        <w:br/>
      </w:r>
    </w:p>
    <w:p w14:paraId="77E71395" w14:textId="00728F2A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2:</w:t>
      </w:r>
      <w:r w:rsidRPr="004D707A">
        <w:rPr>
          <w:rFonts w:ascii="TheSansCorrespondence" w:hAnsi="TheSansCorrespondence"/>
        </w:rPr>
        <w:tab/>
      </w:r>
      <w:r w:rsidR="000742EB" w:rsidRPr="004D707A">
        <w:rPr>
          <w:rFonts w:ascii="TheSansCorrespondence" w:hAnsi="TheSansCorrespondence"/>
        </w:rPr>
        <w:t>GIT-PD: Omgaan met crisis, breuken en destructief gedrag</w:t>
      </w:r>
    </w:p>
    <w:p w14:paraId="19417C67" w14:textId="77BAD90E" w:rsidR="00BC2655" w:rsidRPr="004D707A" w:rsidRDefault="00402F31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ab/>
        <w:t>Elise Zijp</w:t>
      </w:r>
      <w:r w:rsidR="00BC2655" w:rsidRPr="004D707A">
        <w:rPr>
          <w:rFonts w:ascii="TheSansCorrespondence" w:hAnsi="TheSansCorrespondence"/>
        </w:rPr>
        <w:t xml:space="preserve"> </w:t>
      </w:r>
      <w:r w:rsidR="000742EB" w:rsidRPr="004D707A">
        <w:rPr>
          <w:rFonts w:ascii="TheSansCorrespondence" w:hAnsi="TheSansCorrespondence"/>
        </w:rPr>
        <w:t>&amp; Rozemarijn van Duursen</w:t>
      </w:r>
      <w:r w:rsidR="00BC2655" w:rsidRPr="004D707A">
        <w:rPr>
          <w:rFonts w:ascii="TheSansCorrespondence" w:hAnsi="TheSansCorrespondence"/>
        </w:rPr>
        <w:br/>
      </w:r>
    </w:p>
    <w:p w14:paraId="7D0E7AA5" w14:textId="5F725555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3:</w:t>
      </w:r>
      <w:r w:rsidRPr="004D707A">
        <w:rPr>
          <w:rFonts w:ascii="TheSansCorrespondence" w:hAnsi="TheSansCorrespondence"/>
        </w:rPr>
        <w:tab/>
      </w:r>
      <w:r w:rsidR="000742EB" w:rsidRPr="004D707A">
        <w:rPr>
          <w:rFonts w:ascii="TheSansCorrespondence" w:hAnsi="TheSansCorrespondence"/>
        </w:rPr>
        <w:t xml:space="preserve">GIT-PD: </w:t>
      </w:r>
      <w:r w:rsidRPr="004D707A">
        <w:rPr>
          <w:rFonts w:ascii="TheSansCorrespondence" w:hAnsi="TheSansCorrespondence"/>
        </w:rPr>
        <w:t>Implementatie in de praktijk</w:t>
      </w:r>
    </w:p>
    <w:p w14:paraId="558BD4C8" w14:textId="40407FBC" w:rsidR="00BC2655" w:rsidRPr="004D707A" w:rsidRDefault="00402F31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ab/>
        <w:t>Eliane Dek</w:t>
      </w:r>
      <w:r w:rsidR="00BC2655" w:rsidRPr="004D707A">
        <w:rPr>
          <w:rFonts w:ascii="TheSansCorrespondence" w:hAnsi="TheSansCorrespondence"/>
        </w:rPr>
        <w:t xml:space="preserve"> </w:t>
      </w:r>
      <w:r w:rsidR="000742EB" w:rsidRPr="004D707A">
        <w:rPr>
          <w:rFonts w:ascii="TheSansCorrespondence" w:hAnsi="TheSansCorrespondence"/>
        </w:rPr>
        <w:t>&amp; Helga Aalders</w:t>
      </w:r>
      <w:r w:rsidR="00BC2655" w:rsidRPr="004D707A">
        <w:rPr>
          <w:rFonts w:ascii="TheSansCorrespondence" w:hAnsi="TheSansCorrespondence"/>
        </w:rPr>
        <w:br/>
      </w:r>
    </w:p>
    <w:p w14:paraId="5A8C1EB8" w14:textId="7D1A1629" w:rsidR="00BC2655" w:rsidRPr="004D707A" w:rsidRDefault="00BC2655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>4:</w:t>
      </w:r>
      <w:r w:rsidRPr="004D707A">
        <w:rPr>
          <w:rFonts w:ascii="TheSansCorrespondence" w:hAnsi="TheSansCorrespondence"/>
        </w:rPr>
        <w:tab/>
      </w:r>
      <w:r w:rsidR="000742EB" w:rsidRPr="004D707A">
        <w:rPr>
          <w:rFonts w:ascii="TheSansCorrespondence" w:hAnsi="TheSansCorrespondence"/>
        </w:rPr>
        <w:t>GIT-PD: De kracht van de groep</w:t>
      </w:r>
    </w:p>
    <w:p w14:paraId="66B4B400" w14:textId="38748064" w:rsidR="003F74F1" w:rsidRPr="004D707A" w:rsidRDefault="00402F31" w:rsidP="00BC2655">
      <w:pPr>
        <w:pStyle w:val="Geenafstand"/>
        <w:rPr>
          <w:rFonts w:ascii="TheSansCorrespondence" w:hAnsi="TheSansCorrespondence"/>
        </w:rPr>
      </w:pPr>
      <w:r w:rsidRPr="004D707A">
        <w:rPr>
          <w:rFonts w:ascii="TheSansCorrespondence" w:hAnsi="TheSansCorrespondence"/>
        </w:rPr>
        <w:tab/>
        <w:t>Marlies Soleman</w:t>
      </w:r>
      <w:r w:rsidR="00BC2655" w:rsidRPr="004D707A">
        <w:rPr>
          <w:rFonts w:ascii="TheSansCorrespondence" w:hAnsi="TheSansCorrespondence"/>
        </w:rPr>
        <w:t xml:space="preserve"> </w:t>
      </w:r>
      <w:r w:rsidR="000742EB" w:rsidRPr="004D707A">
        <w:rPr>
          <w:rFonts w:ascii="TheSansCorrespondence" w:hAnsi="TheSansCorrespondence"/>
        </w:rPr>
        <w:t>&amp; Pauline Jansen</w:t>
      </w:r>
    </w:p>
    <w:sectPr w:rsidR="003F74F1" w:rsidRPr="004D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Correspondence">
    <w:altName w:val="Bell MT"/>
    <w:panose1 w:val="02010503040000020003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8C4"/>
    <w:multiLevelType w:val="hybridMultilevel"/>
    <w:tmpl w:val="8346A356"/>
    <w:lvl w:ilvl="0" w:tplc="C12A075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1"/>
    <w:rsid w:val="000742EB"/>
    <w:rsid w:val="001B1460"/>
    <w:rsid w:val="001B3B9E"/>
    <w:rsid w:val="003F74F1"/>
    <w:rsid w:val="00402F31"/>
    <w:rsid w:val="004D707A"/>
    <w:rsid w:val="00A32ACC"/>
    <w:rsid w:val="00BC2655"/>
    <w:rsid w:val="00CF60FE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2655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BC265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2655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BC265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nniscentrumps.nl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9DA5E8EF0554EAA455760ABC3D112" ma:contentTypeVersion="0" ma:contentTypeDescription="Een nieuw document maken." ma:contentTypeScope="" ma:versionID="649213d4585c2d58a700a09a4d380abe">
  <xsd:schema xmlns:xsd="http://www.w3.org/2001/XMLSchema" xmlns:xs="http://www.w3.org/2001/XMLSchema" xmlns:p="http://schemas.microsoft.com/office/2006/metadata/properties" xmlns:ns2="da6845c0-35dd-4ad9-8e5c-af57d2cc7c45" targetNamespace="http://schemas.microsoft.com/office/2006/metadata/properties" ma:root="true" ma:fieldsID="19b056c8127412851bd017d61f523508" ns2:_="">
    <xsd:import namespace="da6845c0-35dd-4ad9-8e5c-af57d2cc7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45c0-35dd-4ad9-8e5c-af57d2cc7c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6845c0-35dd-4ad9-8e5c-af57d2cc7c45">EJNDFXTFUDQW-1680802881-121</_dlc_DocId>
    <_dlc_DocIdUrl xmlns="da6845c0-35dd-4ad9-8e5c-af57d2cc7c45">
      <Url>https://altraplein.altrecht.nl/eenheid/persoonlijkheidsstoornissen/_layouts/15/DocIdRedir.aspx?ID=EJNDFXTFUDQW-1680802881-121</Url>
      <Description>EJNDFXTFUDQW-1680802881-121</Description>
    </_dlc_DocIdUrl>
  </documentManagement>
</p:properties>
</file>

<file path=customXml/itemProps1.xml><?xml version="1.0" encoding="utf-8"?>
<ds:datastoreItem xmlns:ds="http://schemas.openxmlformats.org/officeDocument/2006/customXml" ds:itemID="{3FDCEA30-AEC4-4BA6-A382-C39FA1538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45c0-35dd-4ad9-8e5c-af57d2cc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4807B-7D9E-43AE-ACE8-19211CAF5D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4A0DA4-9E41-4BF8-BFE4-6D7044947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7E6C6-A2B7-4CBD-80B3-6E13DB0EA6C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da6845c0-35dd-4ad9-8e5c-af57d2cc7c4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Hengstmengel, Marjolijn</dc:creator>
  <cp:lastModifiedBy>Hengstmengel, Marjolijn</cp:lastModifiedBy>
  <cp:revision>2</cp:revision>
  <dcterms:created xsi:type="dcterms:W3CDTF">2019-01-25T11:55:00Z</dcterms:created>
  <dcterms:modified xsi:type="dcterms:W3CDTF">2019-01-25T11:55:00Z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0x0101003A59DA5E8EF0554EAA455760ABC3D112</vt:lpwstr>
  </property>
  <property fmtid="{D5CDD505-2E9C-101B-9397-08002B2CF9AE}" pid="3" name="_dlc_DocIdItemGuid">
    <vt:lpwstr>bf59140a-4fd1-4f29-bb19-f70f22c11a16</vt:lpwstr>
  </property>
</Properties>
</file>